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CFBD7" w14:textId="44F4005B" w:rsidR="008571B5" w:rsidRDefault="00332256" w:rsidP="00332256">
      <w:pPr>
        <w:spacing w:after="100" w:afterAutospacing="1"/>
        <w:rPr>
          <w:rFonts w:ascii="Futura Std Book" w:hAnsi="Futura Std Book" w:cs="Futura Std Medium"/>
          <w:color w:val="EB8215"/>
          <w:sz w:val="23"/>
          <w:szCs w:val="23"/>
          <w:lang w:val="en-GB"/>
        </w:rPr>
      </w:pPr>
      <w:r w:rsidRPr="004C7EF3">
        <w:rPr>
          <w:rFonts w:asciiTheme="majorHAnsi" w:hAnsiTheme="majorHAnsi" w:cstheme="majorHAnsi"/>
          <w:noProof/>
          <w:color w:val="E7E6E6" w:themeColor="background2"/>
          <w:sz w:val="40"/>
          <w:szCs w:val="40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7454BC" wp14:editId="66E35A68">
                <wp:simplePos x="0" y="0"/>
                <wp:positionH relativeFrom="column">
                  <wp:posOffset>16510</wp:posOffset>
                </wp:positionH>
                <wp:positionV relativeFrom="paragraph">
                  <wp:posOffset>651510</wp:posOffset>
                </wp:positionV>
                <wp:extent cx="6210935" cy="2540"/>
                <wp:effectExtent l="0" t="0" r="37465" b="4826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093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line w14:anchorId="2520EF34" id="Rechte verbindingslijn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51.3pt" to="490.35pt,51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" strokecolor="#393737 [814]" strokeweight=".5pt">
                <v:stroke joinstyle="miter"/>
              </v:line>
            </w:pict>
          </mc:Fallback>
        </mc:AlternateContent>
      </w:r>
      <w:r w:rsidR="0046263F">
        <w:rPr>
          <w:rFonts w:asciiTheme="majorHAnsi" w:hAnsiTheme="majorHAnsi" w:cstheme="majorHAnsi"/>
          <w:color w:val="3B3838" w:themeColor="background2" w:themeShade="40"/>
          <w:sz w:val="40"/>
          <w:szCs w:val="40"/>
          <w:lang w:val="en-GB"/>
        </w:rPr>
        <w:t>LAKQ U2</w:t>
      </w:r>
      <w:r w:rsidR="007F7140">
        <w:rPr>
          <w:rFonts w:ascii="Futura Std Book" w:hAnsi="Futura Std Book" w:cs="Futura Std Medium"/>
          <w:color w:val="3B3838" w:themeColor="background2" w:themeShade="40"/>
          <w:sz w:val="40"/>
          <w:szCs w:val="40"/>
          <w:lang w:val="en-GB"/>
        </w:rPr>
        <w:br/>
      </w:r>
      <w:r w:rsidR="0046263F">
        <w:rPr>
          <w:rFonts w:cstheme="minorHAnsi"/>
          <w:b/>
          <w:bCs/>
          <w:color w:val="EB8215"/>
          <w:sz w:val="28"/>
          <w:szCs w:val="28"/>
          <w:lang w:val="en-GB"/>
        </w:rPr>
        <w:t>INDUSTRIAL LOCK</w:t>
      </w:r>
    </w:p>
    <w:p w14:paraId="03862154" w14:textId="77777777" w:rsidR="007F7140" w:rsidRDefault="007F7140" w:rsidP="007F7140">
      <w:pPr>
        <w:spacing w:after="100" w:afterAutospacing="1"/>
        <w:jc w:val="center"/>
        <w:rPr>
          <w:rFonts w:ascii="Futura Std Medium" w:hAnsi="Futura Std Medium" w:cs="Futura Std Medium"/>
          <w:color w:val="EB8215"/>
          <w:sz w:val="23"/>
          <w:szCs w:val="23"/>
          <w:u w:val="single"/>
          <w:lang w:val="en-GB"/>
        </w:rPr>
      </w:pPr>
    </w:p>
    <w:p w14:paraId="4BB94C29" w14:textId="77777777" w:rsidR="00F57826" w:rsidRPr="004C7EF3" w:rsidRDefault="00F57826" w:rsidP="00F57826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SPECIFICATIONS</w:t>
      </w:r>
    </w:p>
    <w:p w14:paraId="1EB4CAF5" w14:textId="40D99494" w:rsidR="000B19D7" w:rsidRDefault="000B19D7" w:rsidP="000B19D7">
      <w:pPr>
        <w:pStyle w:val="Bullets"/>
        <w:rPr>
          <w:rFonts w:ascii="Calibri" w:hAnsi="Calibri" w:cs="Calibri"/>
        </w:rPr>
      </w:pPr>
      <w:r w:rsidRPr="00DF2862">
        <w:rPr>
          <w:rFonts w:ascii="Calibri" w:hAnsi="Calibri" w:cs="Calibri"/>
        </w:rPr>
        <w:t xml:space="preserve">The </w:t>
      </w:r>
      <w:r>
        <w:rPr>
          <w:rFonts w:ascii="Calibri" w:hAnsi="Calibri" w:cs="Calibri"/>
        </w:rPr>
        <w:t>industrial</w:t>
      </w:r>
      <w:r w:rsidRPr="00DF2862">
        <w:rPr>
          <w:rFonts w:ascii="Calibri" w:hAnsi="Calibri" w:cs="Calibri"/>
        </w:rPr>
        <w:t xml:space="preserve"> lock shall be 100% mechanical</w:t>
      </w:r>
      <w:r>
        <w:rPr>
          <w:rFonts w:ascii="Calibri" w:hAnsi="Calibri" w:cs="Calibri"/>
        </w:rPr>
        <w:t xml:space="preserve"> and</w:t>
      </w:r>
      <w:r w:rsidRPr="00DF2862">
        <w:rPr>
          <w:rFonts w:ascii="Calibri" w:hAnsi="Calibri" w:cs="Calibri"/>
        </w:rPr>
        <w:t xml:space="preserve"> shall not require any batteries or electricity to function.</w:t>
      </w:r>
    </w:p>
    <w:p w14:paraId="5D711E8D" w14:textId="5514B6A3" w:rsidR="00C665C0" w:rsidRDefault="00C665C0" w:rsidP="00C665C0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industrial lock shall allow a key </w:t>
      </w:r>
      <w:r w:rsidR="00041B81">
        <w:rPr>
          <w:rFonts w:ascii="Calibri" w:hAnsi="Calibri" w:cs="Calibri"/>
        </w:rPr>
        <w:t>operated retraction of the self-latching bolt</w:t>
      </w:r>
      <w:r>
        <w:rPr>
          <w:rFonts w:ascii="Calibri" w:hAnsi="Calibri" w:cs="Calibri"/>
        </w:rPr>
        <w:t>.</w:t>
      </w:r>
    </w:p>
    <w:p w14:paraId="0158222C" w14:textId="5F17ECC0" w:rsidR="004B3EDE" w:rsidRDefault="00891C0F" w:rsidP="004B3EDE">
      <w:pPr>
        <w:pStyle w:val="Bullets"/>
        <w:rPr>
          <w:rFonts w:ascii="Calibri" w:hAnsi="Calibri" w:cs="Calibri"/>
        </w:rPr>
      </w:pPr>
      <w:r w:rsidRPr="0057798F">
        <w:rPr>
          <w:rFonts w:ascii="Calibri" w:hAnsi="Calibri" w:cs="Calibri"/>
        </w:rPr>
        <w:t xml:space="preserve">The </w:t>
      </w:r>
      <w:r w:rsidR="00462CF3" w:rsidRPr="0057798F">
        <w:rPr>
          <w:rFonts w:ascii="Calibri" w:hAnsi="Calibri" w:cs="Calibri"/>
        </w:rPr>
        <w:t xml:space="preserve">continuous adjustability of the </w:t>
      </w:r>
      <w:r w:rsidR="00623D06" w:rsidRPr="0057798F">
        <w:rPr>
          <w:rFonts w:ascii="Calibri" w:hAnsi="Calibri" w:cs="Calibri"/>
        </w:rPr>
        <w:t xml:space="preserve">day and dead bolt shall be </w:t>
      </w:r>
      <w:r w:rsidR="00462CF3" w:rsidRPr="0057798F">
        <w:rPr>
          <w:rFonts w:ascii="Calibri" w:hAnsi="Calibri" w:cs="Calibri"/>
        </w:rPr>
        <w:t>20mm (3/4”)</w:t>
      </w:r>
      <w:r w:rsidR="00443A88">
        <w:rPr>
          <w:rFonts w:ascii="Calibri" w:hAnsi="Calibri" w:cs="Calibri"/>
        </w:rPr>
        <w:t xml:space="preserve"> without dismantling the housing</w:t>
      </w:r>
      <w:r w:rsidR="00623D06" w:rsidRPr="0057798F">
        <w:rPr>
          <w:rFonts w:ascii="Calibri" w:hAnsi="Calibri" w:cs="Calibri"/>
        </w:rPr>
        <w:t>.</w:t>
      </w:r>
    </w:p>
    <w:p w14:paraId="1D19CB21" w14:textId="230F7BFB" w:rsidR="0057798F" w:rsidRDefault="0057798F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The stainless steel deadbolt of the industrial lock shall have a 23mm</w:t>
      </w:r>
      <w:r w:rsidR="003C02C6">
        <w:rPr>
          <w:rFonts w:ascii="Calibri" w:hAnsi="Calibri" w:cs="Calibri"/>
        </w:rPr>
        <w:t xml:space="preserve"> (7/8”)</w:t>
      </w:r>
      <w:r>
        <w:rPr>
          <w:rFonts w:ascii="Calibri" w:hAnsi="Calibri" w:cs="Calibri"/>
        </w:rPr>
        <w:t xml:space="preserve"> throw</w:t>
      </w:r>
      <w:r w:rsidR="00443A88">
        <w:rPr>
          <w:rFonts w:ascii="Calibri" w:hAnsi="Calibri" w:cs="Calibri"/>
        </w:rPr>
        <w:t>, in 1 turn of the key</w:t>
      </w:r>
      <w:r>
        <w:rPr>
          <w:rFonts w:ascii="Calibri" w:hAnsi="Calibri" w:cs="Calibri"/>
        </w:rPr>
        <w:t>.</w:t>
      </w:r>
    </w:p>
    <w:p w14:paraId="17043AA0" w14:textId="5DB7F076" w:rsidR="00443A88" w:rsidRPr="0057798F" w:rsidRDefault="00443A88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proofErr w:type="spellStart"/>
      <w:r>
        <w:rPr>
          <w:rFonts w:ascii="Calibri" w:hAnsi="Calibri" w:cs="Calibri"/>
        </w:rPr>
        <w:t>center</w:t>
      </w:r>
      <w:proofErr w:type="spellEnd"/>
      <w:r>
        <w:rPr>
          <w:rFonts w:ascii="Calibri" w:hAnsi="Calibri" w:cs="Calibri"/>
        </w:rPr>
        <w:t xml:space="preserve"> distance of the bolts shall be 60mm</w:t>
      </w:r>
      <w:r w:rsidR="003C02C6">
        <w:rPr>
          <w:rFonts w:ascii="Calibri" w:hAnsi="Calibri" w:cs="Calibri"/>
        </w:rPr>
        <w:t xml:space="preserve"> (2 – 3/8”)</w:t>
      </w:r>
      <w:bookmarkStart w:id="0" w:name="_GoBack"/>
      <w:bookmarkEnd w:id="0"/>
      <w:r>
        <w:rPr>
          <w:rFonts w:ascii="Calibri" w:hAnsi="Calibri" w:cs="Calibri"/>
        </w:rPr>
        <w:t>.</w:t>
      </w:r>
    </w:p>
    <w:p w14:paraId="2A759041" w14:textId="193D7D37" w:rsidR="004B3EDE" w:rsidRPr="0057798F" w:rsidRDefault="004B3EDE" w:rsidP="004B3EDE">
      <w:pPr>
        <w:pStyle w:val="Bullets"/>
        <w:rPr>
          <w:rFonts w:ascii="Calibri" w:hAnsi="Calibri" w:cs="Calibri"/>
        </w:rPr>
      </w:pPr>
      <w:bookmarkStart w:id="1" w:name="_Hlk515625734"/>
      <w:r w:rsidRPr="0057798F">
        <w:rPr>
          <w:rFonts w:ascii="Calibri" w:hAnsi="Calibri" w:cs="Calibri"/>
        </w:rPr>
        <w:t xml:space="preserve">The </w:t>
      </w:r>
      <w:r w:rsidR="00462CF3" w:rsidRPr="0057798F">
        <w:rPr>
          <w:rFonts w:ascii="Calibri" w:hAnsi="Calibri" w:cs="Calibri"/>
        </w:rPr>
        <w:t>industrial lock</w:t>
      </w:r>
      <w:r w:rsidRPr="0057798F">
        <w:rPr>
          <w:rFonts w:ascii="Calibri" w:hAnsi="Calibri" w:cs="Calibri"/>
        </w:rPr>
        <w:t xml:space="preserve"> should be designed and manufactured in Europe or in the United States.</w:t>
      </w:r>
    </w:p>
    <w:bookmarkEnd w:id="1"/>
    <w:p w14:paraId="30B13BB5" w14:textId="412F633A" w:rsidR="007F7140" w:rsidRDefault="004B3EDE" w:rsidP="004B3EDE">
      <w:pPr>
        <w:pStyle w:val="Bullets"/>
        <w:rPr>
          <w:rFonts w:ascii="Calibri" w:hAnsi="Calibri" w:cs="Calibri"/>
        </w:rPr>
      </w:pPr>
      <w:r w:rsidRPr="0057798F">
        <w:rPr>
          <w:rFonts w:ascii="Calibri" w:hAnsi="Calibri" w:cs="Calibri"/>
        </w:rPr>
        <w:t xml:space="preserve">The </w:t>
      </w:r>
      <w:r w:rsidR="0046263F" w:rsidRPr="0057798F">
        <w:rPr>
          <w:rFonts w:ascii="Calibri" w:hAnsi="Calibri" w:cs="Calibri"/>
        </w:rPr>
        <w:t>industrial lock</w:t>
      </w:r>
      <w:r w:rsidRPr="0057798F">
        <w:rPr>
          <w:rFonts w:ascii="Calibri" w:hAnsi="Calibri" w:cs="Calibri"/>
        </w:rPr>
        <w:t xml:space="preserve"> shall be available in </w:t>
      </w:r>
      <w:r w:rsidR="0046263F" w:rsidRPr="0057798F">
        <w:rPr>
          <w:rFonts w:ascii="Calibri" w:hAnsi="Calibri" w:cs="Calibri"/>
        </w:rPr>
        <w:t xml:space="preserve">Silver or in one of the following RAL </w:t>
      </w:r>
      <w:proofErr w:type="spellStart"/>
      <w:r w:rsidR="0046263F" w:rsidRPr="0057798F">
        <w:rPr>
          <w:rFonts w:ascii="Calibri" w:hAnsi="Calibri" w:cs="Calibri"/>
        </w:rPr>
        <w:t>colors</w:t>
      </w:r>
      <w:proofErr w:type="spellEnd"/>
      <w:r w:rsidR="0046263F" w:rsidRPr="0057798F">
        <w:rPr>
          <w:rFonts w:ascii="Calibri" w:hAnsi="Calibri" w:cs="Calibri"/>
        </w:rPr>
        <w:t xml:space="preserve"> : 6005, 6009, 7016, 9005 or 9010</w:t>
      </w:r>
      <w:r w:rsidRPr="0057798F">
        <w:rPr>
          <w:rFonts w:ascii="Calibri" w:hAnsi="Calibri" w:cs="Calibri"/>
        </w:rPr>
        <w:t>.</w:t>
      </w:r>
    </w:p>
    <w:p w14:paraId="51FE79BE" w14:textId="68036F43" w:rsidR="0057798F" w:rsidRDefault="0057798F" w:rsidP="004B3EDE">
      <w:pPr>
        <w:pStyle w:val="Bullets"/>
        <w:rPr>
          <w:rFonts w:ascii="Calibri" w:hAnsi="Calibri" w:cs="Calibri"/>
        </w:rPr>
      </w:pPr>
      <w:bookmarkStart w:id="2" w:name="_Hlk515625745"/>
      <w:r>
        <w:rPr>
          <w:rFonts w:ascii="Calibri" w:hAnsi="Calibri" w:cs="Calibri"/>
        </w:rPr>
        <w:t>An</w:t>
      </w:r>
      <w:r w:rsidR="00C665C0">
        <w:rPr>
          <w:rFonts w:ascii="Calibri" w:hAnsi="Calibri" w:cs="Calibri"/>
        </w:rPr>
        <w:t xml:space="preserve"> anodised</w:t>
      </w:r>
      <w:r>
        <w:rPr>
          <w:rFonts w:ascii="Calibri" w:hAnsi="Calibri" w:cs="Calibri"/>
        </w:rPr>
        <w:t xml:space="preserve"> aluminium handle pair shall be standard included.</w:t>
      </w:r>
    </w:p>
    <w:p w14:paraId="568D58D3" w14:textId="20B75D7C" w:rsidR="00443A88" w:rsidRDefault="00443A88" w:rsidP="004B3EDE">
      <w:pPr>
        <w:pStyle w:val="Bullets"/>
        <w:rPr>
          <w:rFonts w:ascii="Calibri" w:hAnsi="Calibri" w:cs="Calibri"/>
        </w:rPr>
      </w:pPr>
      <w:bookmarkStart w:id="3" w:name="_Hlk515625923"/>
      <w:bookmarkEnd w:id="2"/>
      <w:r>
        <w:rPr>
          <w:rFonts w:ascii="Calibri" w:hAnsi="Calibri" w:cs="Calibri"/>
        </w:rPr>
        <w:t>The industrial lock shall, without any adjustments, be possible to install on square, round or flat profiles.</w:t>
      </w:r>
    </w:p>
    <w:bookmarkEnd w:id="3"/>
    <w:p w14:paraId="061C036A" w14:textId="461BF6B1" w:rsidR="00443A88" w:rsidRPr="0057798F" w:rsidRDefault="00443A88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industrial lock shall be compatible with the 54mm </w:t>
      </w:r>
      <w:proofErr w:type="spellStart"/>
      <w:r>
        <w:rPr>
          <w:rFonts w:ascii="Calibri" w:hAnsi="Calibri" w:cs="Calibri"/>
        </w:rPr>
        <w:t>Europrofile</w:t>
      </w:r>
      <w:proofErr w:type="spellEnd"/>
      <w:r>
        <w:rPr>
          <w:rFonts w:ascii="Calibri" w:hAnsi="Calibri" w:cs="Calibri"/>
        </w:rPr>
        <w:t xml:space="preserve"> cylinder.</w:t>
      </w:r>
    </w:p>
    <w:p w14:paraId="1A4C57D0" w14:textId="77777777" w:rsidR="007F7140" w:rsidRPr="004C7EF3" w:rsidRDefault="007E43F1" w:rsidP="004C7EF3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PERFORMANCE</w:t>
      </w:r>
    </w:p>
    <w:p w14:paraId="36698EDE" w14:textId="768F83EF" w:rsidR="004B3EDE" w:rsidRPr="00462CF3" w:rsidRDefault="004B3EDE" w:rsidP="004B3EDE">
      <w:pPr>
        <w:pStyle w:val="Bullets"/>
        <w:rPr>
          <w:rFonts w:ascii="Calibri" w:hAnsi="Calibri" w:cs="Calibri"/>
        </w:rPr>
      </w:pPr>
      <w:bookmarkStart w:id="4" w:name="_Hlk515625823"/>
      <w:r w:rsidRPr="00462CF3">
        <w:rPr>
          <w:rFonts w:ascii="Calibri" w:hAnsi="Calibri" w:cs="Calibri"/>
        </w:rPr>
        <w:t xml:space="preserve">The </w:t>
      </w:r>
      <w:r w:rsidR="00891C0F" w:rsidRPr="00462CF3">
        <w:rPr>
          <w:rFonts w:ascii="Calibri" w:hAnsi="Calibri" w:cs="Calibri"/>
        </w:rPr>
        <w:t>industrial lock</w:t>
      </w:r>
      <w:r w:rsidRPr="00462CF3">
        <w:rPr>
          <w:rFonts w:ascii="Calibri" w:hAnsi="Calibri" w:cs="Calibri"/>
        </w:rPr>
        <w:t xml:space="preserve"> shall be specifically made for outdoor use.</w:t>
      </w:r>
    </w:p>
    <w:bookmarkEnd w:id="4"/>
    <w:p w14:paraId="091C11EB" w14:textId="565C36FD" w:rsidR="004B3EDE" w:rsidRPr="00462CF3" w:rsidRDefault="004B3EDE" w:rsidP="004B3EDE">
      <w:pPr>
        <w:pStyle w:val="Bullets"/>
        <w:rPr>
          <w:rFonts w:ascii="Calibri" w:hAnsi="Calibri" w:cs="Calibri"/>
        </w:rPr>
      </w:pPr>
      <w:r w:rsidRPr="00462CF3">
        <w:rPr>
          <w:rFonts w:ascii="Calibri" w:hAnsi="Calibri" w:cs="Calibri"/>
        </w:rPr>
        <w:t xml:space="preserve">The </w:t>
      </w:r>
      <w:r w:rsidR="0046263F" w:rsidRPr="00462CF3">
        <w:rPr>
          <w:rFonts w:ascii="Calibri" w:hAnsi="Calibri" w:cs="Calibri"/>
        </w:rPr>
        <w:t>industrial lock</w:t>
      </w:r>
      <w:r w:rsidRPr="00462CF3">
        <w:rPr>
          <w:rFonts w:ascii="Calibri" w:hAnsi="Calibri" w:cs="Calibri"/>
        </w:rPr>
        <w:t xml:space="preserve"> shall have been tested for 500,000 movements.</w:t>
      </w:r>
    </w:p>
    <w:p w14:paraId="14E821AA" w14:textId="429A29CF" w:rsidR="004B3EDE" w:rsidRPr="00462CF3" w:rsidRDefault="004B3EDE" w:rsidP="004B3EDE">
      <w:pPr>
        <w:pStyle w:val="Bullets"/>
        <w:rPr>
          <w:rFonts w:ascii="Calibri" w:hAnsi="Calibri" w:cs="Calibri"/>
        </w:rPr>
      </w:pPr>
      <w:bookmarkStart w:id="5" w:name="_Hlk515625835"/>
      <w:r w:rsidRPr="00462CF3">
        <w:rPr>
          <w:rFonts w:ascii="Calibri" w:hAnsi="Calibri" w:cs="Calibri"/>
        </w:rPr>
        <w:t xml:space="preserve">The </w:t>
      </w:r>
      <w:r w:rsidR="00462CF3">
        <w:rPr>
          <w:rFonts w:ascii="Calibri" w:hAnsi="Calibri" w:cs="Calibri"/>
        </w:rPr>
        <w:t xml:space="preserve">industrial lock </w:t>
      </w:r>
      <w:r w:rsidRPr="00462CF3">
        <w:rPr>
          <w:rFonts w:ascii="Calibri" w:hAnsi="Calibri" w:cs="Calibri"/>
        </w:rPr>
        <w:t>shall be maintenance free (no greasing</w:t>
      </w:r>
      <w:r w:rsidR="00891C0F" w:rsidRPr="00462CF3">
        <w:rPr>
          <w:rFonts w:ascii="Calibri" w:hAnsi="Calibri" w:cs="Calibri"/>
        </w:rPr>
        <w:t>)</w:t>
      </w:r>
      <w:r w:rsidRPr="00462CF3">
        <w:rPr>
          <w:rFonts w:ascii="Calibri" w:hAnsi="Calibri" w:cs="Calibri"/>
        </w:rPr>
        <w:t>.</w:t>
      </w:r>
    </w:p>
    <w:bookmarkEnd w:id="5"/>
    <w:p w14:paraId="7DE3D938" w14:textId="28604090" w:rsidR="007F7140" w:rsidRPr="00462CF3" w:rsidRDefault="004B3EDE" w:rsidP="004B3EDE">
      <w:pPr>
        <w:pStyle w:val="Bullets"/>
        <w:rPr>
          <w:rFonts w:ascii="Calibri" w:hAnsi="Calibri" w:cs="Calibri"/>
        </w:rPr>
      </w:pPr>
      <w:r w:rsidRPr="00462CF3">
        <w:rPr>
          <w:rFonts w:ascii="Calibri" w:hAnsi="Calibri" w:cs="Calibri"/>
        </w:rPr>
        <w:t>The manufacturer warranty shall be 3 years.</w:t>
      </w:r>
    </w:p>
    <w:p w14:paraId="29114802" w14:textId="77777777" w:rsidR="007E43F1" w:rsidRPr="004C7EF3" w:rsidRDefault="007E43F1" w:rsidP="004C7EF3">
      <w:pPr>
        <w:pStyle w:val="Pa1"/>
        <w:spacing w:before="240" w:after="120"/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</w:pPr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INSTALLATION</w:t>
      </w:r>
    </w:p>
    <w:p w14:paraId="63387ECB" w14:textId="5A77D206" w:rsidR="00C665C0" w:rsidRDefault="00C665C0" w:rsidP="004B3EDE">
      <w:pPr>
        <w:pStyle w:val="Bullets"/>
        <w:rPr>
          <w:rFonts w:ascii="Calibri" w:hAnsi="Calibri" w:cs="Calibri"/>
        </w:rPr>
      </w:pPr>
      <w:bookmarkStart w:id="6" w:name="_Hlk515625759"/>
      <w:r>
        <w:rPr>
          <w:rFonts w:ascii="Calibri" w:hAnsi="Calibri" w:cs="Calibri"/>
        </w:rPr>
        <w:t>No welding shall be required to install the industrial lock.</w:t>
      </w:r>
    </w:p>
    <w:p w14:paraId="4C4B8B2A" w14:textId="6048C849" w:rsidR="004B3EDE" w:rsidRPr="004B3EDE" w:rsidRDefault="00462CF3" w:rsidP="004B3EDE">
      <w:pPr>
        <w:pStyle w:val="Bullets"/>
        <w:rPr>
          <w:rFonts w:ascii="Calibri" w:hAnsi="Calibri" w:cs="Calibri"/>
        </w:rPr>
      </w:pPr>
      <w:r>
        <w:rPr>
          <w:rFonts w:ascii="Calibri" w:hAnsi="Calibri" w:cs="Calibri"/>
        </w:rPr>
        <w:t>The industrial lock shall be installed with a 4-hole pattern</w:t>
      </w:r>
      <w:r w:rsidR="00443A88">
        <w:rPr>
          <w:rFonts w:ascii="Calibri" w:hAnsi="Calibri" w:cs="Calibri"/>
        </w:rPr>
        <w:t xml:space="preserve"> with 2 hexagon socket head screws.</w:t>
      </w:r>
    </w:p>
    <w:p w14:paraId="0926ABD1" w14:textId="60D173AE" w:rsidR="004B3EDE" w:rsidRDefault="004B3EDE" w:rsidP="004B3EDE">
      <w:pPr>
        <w:pStyle w:val="Bullets"/>
        <w:rPr>
          <w:rFonts w:ascii="Calibri" w:hAnsi="Calibri" w:cs="Calibri"/>
        </w:rPr>
      </w:pPr>
      <w:bookmarkStart w:id="7" w:name="_Hlk515626100"/>
      <w:bookmarkEnd w:id="6"/>
      <w:r w:rsidRPr="00462CF3">
        <w:rPr>
          <w:rFonts w:ascii="Calibri" w:hAnsi="Calibri" w:cs="Calibri"/>
        </w:rPr>
        <w:t xml:space="preserve">The </w:t>
      </w:r>
      <w:r w:rsidR="00891C0F" w:rsidRPr="00462CF3">
        <w:rPr>
          <w:rFonts w:ascii="Calibri" w:hAnsi="Calibri" w:cs="Calibri"/>
        </w:rPr>
        <w:t xml:space="preserve">self-latching </w:t>
      </w:r>
      <w:proofErr w:type="spellStart"/>
      <w:r w:rsidR="00891C0F" w:rsidRPr="00462CF3">
        <w:rPr>
          <w:rFonts w:ascii="Calibri" w:hAnsi="Calibri" w:cs="Calibri"/>
        </w:rPr>
        <w:t>daybolt</w:t>
      </w:r>
      <w:proofErr w:type="spellEnd"/>
      <w:r w:rsidR="00891C0F" w:rsidRPr="00462CF3">
        <w:rPr>
          <w:rFonts w:ascii="Calibri" w:hAnsi="Calibri" w:cs="Calibri"/>
        </w:rPr>
        <w:t xml:space="preserve"> of the industrial lock</w:t>
      </w:r>
      <w:r w:rsidRPr="00462CF3">
        <w:rPr>
          <w:rFonts w:ascii="Calibri" w:hAnsi="Calibri" w:cs="Calibri"/>
        </w:rPr>
        <w:t xml:space="preserve"> shall be able to be used for both left and right turning gates.</w:t>
      </w:r>
    </w:p>
    <w:bookmarkEnd w:id="7"/>
    <w:p w14:paraId="564D743D" w14:textId="7B340B3C" w:rsidR="004B3EDE" w:rsidRDefault="004B3EDE" w:rsidP="004B3EDE">
      <w:pPr>
        <w:pStyle w:val="Bullets"/>
        <w:rPr>
          <w:rFonts w:ascii="Calibri" w:hAnsi="Calibri" w:cs="Calibri"/>
        </w:rPr>
      </w:pPr>
      <w:r w:rsidRPr="00462CF3">
        <w:rPr>
          <w:rFonts w:ascii="Calibri" w:hAnsi="Calibri" w:cs="Calibri"/>
        </w:rPr>
        <w:t>A</w:t>
      </w:r>
      <w:r w:rsidR="00A55714">
        <w:rPr>
          <w:rFonts w:ascii="Calibri" w:hAnsi="Calibri" w:cs="Calibri"/>
        </w:rPr>
        <w:t>n</w:t>
      </w:r>
      <w:r w:rsidRPr="00462CF3">
        <w:rPr>
          <w:rFonts w:ascii="Calibri" w:hAnsi="Calibri" w:cs="Calibri"/>
        </w:rPr>
        <w:t xml:space="preserve"> installation explanatory video shall be available for assisting the installer.</w:t>
      </w:r>
    </w:p>
    <w:p w14:paraId="7AD3790F" w14:textId="16AF7C22" w:rsidR="0057798F" w:rsidRPr="004C7EF3" w:rsidRDefault="0057798F" w:rsidP="0057798F">
      <w:pPr>
        <w:pStyle w:val="Bullets"/>
        <w:rPr>
          <w:rFonts w:ascii="Calibri" w:hAnsi="Calibri" w:cs="Calibri"/>
        </w:rPr>
      </w:pPr>
      <w:bookmarkStart w:id="8" w:name="_Hlk515625774"/>
      <w:r w:rsidRPr="00A718A5">
        <w:rPr>
          <w:rFonts w:ascii="Calibri" w:hAnsi="Calibri" w:cs="Calibri"/>
        </w:rPr>
        <w:t>A</w:t>
      </w:r>
      <w:r>
        <w:rPr>
          <w:rFonts w:ascii="Calibri" w:hAnsi="Calibri" w:cs="Calibri"/>
        </w:rPr>
        <w:t>n</w:t>
      </w:r>
      <w:r w:rsidRPr="00A718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optional</w:t>
      </w:r>
      <w:r w:rsidRPr="00A718A5">
        <w:rPr>
          <w:rFonts w:ascii="Calibri" w:hAnsi="Calibri" w:cs="Calibri"/>
        </w:rPr>
        <w:t xml:space="preserve"> drilling jig</w:t>
      </w:r>
      <w:r>
        <w:rPr>
          <w:rFonts w:ascii="Calibri" w:hAnsi="Calibri" w:cs="Calibri"/>
        </w:rPr>
        <w:t xml:space="preserve"> (Drill-Fix)</w:t>
      </w:r>
      <w:r w:rsidRPr="00A718A5">
        <w:rPr>
          <w:rFonts w:ascii="Calibri" w:hAnsi="Calibri" w:cs="Calibri"/>
        </w:rPr>
        <w:t xml:space="preserve"> sh</w:t>
      </w:r>
      <w:r w:rsidR="00A55714">
        <w:rPr>
          <w:rFonts w:ascii="Calibri" w:hAnsi="Calibri" w:cs="Calibri"/>
        </w:rPr>
        <w:t>all</w:t>
      </w:r>
      <w:r w:rsidRPr="00A718A5">
        <w:rPr>
          <w:rFonts w:ascii="Calibri" w:hAnsi="Calibri" w:cs="Calibri"/>
        </w:rPr>
        <w:t xml:space="preserve"> be </w:t>
      </w:r>
      <w:r>
        <w:rPr>
          <w:rFonts w:ascii="Calibri" w:hAnsi="Calibri" w:cs="Calibri"/>
        </w:rPr>
        <w:t>recommended</w:t>
      </w:r>
      <w:r w:rsidRPr="00A718A5">
        <w:rPr>
          <w:rFonts w:ascii="Calibri" w:hAnsi="Calibri" w:cs="Calibri"/>
        </w:rPr>
        <w:t xml:space="preserve"> for a correct installation.</w:t>
      </w:r>
    </w:p>
    <w:bookmarkEnd w:id="8"/>
    <w:p w14:paraId="51ED780C" w14:textId="77777777" w:rsidR="00332256" w:rsidRPr="009253EB" w:rsidRDefault="00332256" w:rsidP="004C7EF3">
      <w:pPr>
        <w:pStyle w:val="Pa1"/>
        <w:spacing w:before="240" w:after="120"/>
      </w:pPr>
      <w:r w:rsidRPr="004C7EF3">
        <w:rPr>
          <w:rFonts w:asciiTheme="majorHAnsi" w:hAnsiTheme="majorHAnsi" w:cs="Calibri Light (Koppen)"/>
          <w:b/>
          <w:bCs/>
          <w:color w:val="EB8215"/>
          <w:spacing w:val="20"/>
          <w:sz w:val="20"/>
          <w:szCs w:val="20"/>
          <w:lang w:val="en-GB"/>
        </w:rPr>
        <w:t>MATERIAL</w:t>
      </w:r>
    </w:p>
    <w:p w14:paraId="48BA98CF" w14:textId="59E2E637" w:rsidR="004B3EDE" w:rsidRPr="00462CF3" w:rsidRDefault="004B3EDE" w:rsidP="004B3EDE">
      <w:pPr>
        <w:pStyle w:val="Bullets"/>
        <w:rPr>
          <w:rFonts w:ascii="Calibri" w:hAnsi="Calibri" w:cs="Calibri"/>
        </w:rPr>
      </w:pPr>
      <w:r w:rsidRPr="00462CF3">
        <w:rPr>
          <w:rFonts w:ascii="Calibri" w:hAnsi="Calibri" w:cs="Calibri"/>
        </w:rPr>
        <w:t>The mechanism shall be made out</w:t>
      </w:r>
      <w:r w:rsidR="00C665C0">
        <w:rPr>
          <w:rFonts w:ascii="Calibri" w:hAnsi="Calibri" w:cs="Calibri"/>
        </w:rPr>
        <w:t xml:space="preserve"> of</w:t>
      </w:r>
      <w:r w:rsidRPr="00462CF3">
        <w:rPr>
          <w:rFonts w:ascii="Calibri" w:hAnsi="Calibri" w:cs="Calibri"/>
        </w:rPr>
        <w:t xml:space="preserve"> stainless steel.</w:t>
      </w:r>
    </w:p>
    <w:p w14:paraId="398508CD" w14:textId="424D0FD1" w:rsidR="004B3EDE" w:rsidRPr="00462CF3" w:rsidRDefault="004B3EDE" w:rsidP="004B3EDE">
      <w:pPr>
        <w:pStyle w:val="Bullets"/>
        <w:rPr>
          <w:rFonts w:ascii="Calibri" w:hAnsi="Calibri" w:cs="Calibri"/>
        </w:rPr>
      </w:pPr>
      <w:r w:rsidRPr="00462CF3">
        <w:rPr>
          <w:rFonts w:ascii="Calibri" w:hAnsi="Calibri" w:cs="Calibri"/>
        </w:rPr>
        <w:t>The housing of the mechanism shall be made from alumin</w:t>
      </w:r>
      <w:r w:rsidR="00C665C0">
        <w:rPr>
          <w:rFonts w:ascii="Calibri" w:hAnsi="Calibri" w:cs="Calibri"/>
        </w:rPr>
        <w:t>i</w:t>
      </w:r>
      <w:r w:rsidRPr="00462CF3">
        <w:rPr>
          <w:rFonts w:ascii="Calibri" w:hAnsi="Calibri" w:cs="Calibri"/>
        </w:rPr>
        <w:t xml:space="preserve">um. The powder coating shall be according to the </w:t>
      </w:r>
      <w:proofErr w:type="spellStart"/>
      <w:r w:rsidRPr="00462CF3">
        <w:rPr>
          <w:rFonts w:ascii="Calibri" w:hAnsi="Calibri" w:cs="Calibri"/>
        </w:rPr>
        <w:t>Qualicoat</w:t>
      </w:r>
      <w:proofErr w:type="spellEnd"/>
      <w:r w:rsidRPr="00462CF3">
        <w:rPr>
          <w:rFonts w:ascii="Calibri" w:hAnsi="Calibri" w:cs="Calibri"/>
        </w:rPr>
        <w:t xml:space="preserve"> standards.</w:t>
      </w:r>
    </w:p>
    <w:p w14:paraId="3FAF84E0" w14:textId="600A78C0" w:rsidR="004B3EDE" w:rsidRPr="00A55714" w:rsidRDefault="0046263F" w:rsidP="004B3EDE">
      <w:pPr>
        <w:pStyle w:val="Bullets"/>
        <w:rPr>
          <w:rFonts w:ascii="Calibri" w:hAnsi="Calibri" w:cs="Calibri"/>
        </w:rPr>
      </w:pPr>
      <w:bookmarkStart w:id="9" w:name="_Hlk515626045"/>
      <w:r w:rsidRPr="00A55714">
        <w:rPr>
          <w:rFonts w:ascii="Calibri" w:hAnsi="Calibri" w:cs="Calibri"/>
        </w:rPr>
        <w:t xml:space="preserve">The </w:t>
      </w:r>
      <w:r w:rsidR="003C61C7" w:rsidRPr="00A55714">
        <w:rPr>
          <w:rFonts w:ascii="Calibri" w:hAnsi="Calibri" w:cs="Calibri"/>
        </w:rPr>
        <w:t>housing</w:t>
      </w:r>
      <w:r w:rsidRPr="00A55714">
        <w:rPr>
          <w:rFonts w:ascii="Calibri" w:hAnsi="Calibri" w:cs="Calibri"/>
        </w:rPr>
        <w:t xml:space="preserve"> shall be KTL / E-coated and </w:t>
      </w:r>
      <w:r w:rsidR="003C61C7" w:rsidRPr="00A55714">
        <w:rPr>
          <w:rFonts w:ascii="Calibri" w:hAnsi="Calibri" w:cs="Calibri"/>
        </w:rPr>
        <w:t xml:space="preserve">the industrial lock </w:t>
      </w:r>
      <w:r w:rsidR="004B3EDE" w:rsidRPr="00A55714">
        <w:rPr>
          <w:rFonts w:ascii="Calibri" w:hAnsi="Calibri" w:cs="Calibri"/>
        </w:rPr>
        <w:t xml:space="preserve">shall have a corrosion resistance of </w:t>
      </w:r>
      <w:r w:rsidR="00C665C0" w:rsidRPr="00A55714">
        <w:rPr>
          <w:rFonts w:ascii="Calibri" w:hAnsi="Calibri" w:cs="Calibri"/>
        </w:rPr>
        <w:t>5</w:t>
      </w:r>
      <w:r w:rsidR="004B3EDE" w:rsidRPr="00A55714">
        <w:rPr>
          <w:rFonts w:ascii="Calibri" w:hAnsi="Calibri" w:cs="Calibri"/>
        </w:rPr>
        <w:t>00h salt spray according to ISO9227.</w:t>
      </w:r>
      <w:bookmarkEnd w:id="9"/>
    </w:p>
    <w:p w14:paraId="4B896E80" w14:textId="60565EF7" w:rsidR="004B3EDE" w:rsidRPr="00A55714" w:rsidRDefault="004B3EDE" w:rsidP="004B3EDE">
      <w:pPr>
        <w:pStyle w:val="Bullets"/>
        <w:rPr>
          <w:rFonts w:ascii="Calibri" w:hAnsi="Calibri" w:cs="Calibri"/>
        </w:rPr>
      </w:pPr>
      <w:r w:rsidRPr="00A55714">
        <w:rPr>
          <w:rFonts w:ascii="Calibri" w:hAnsi="Calibri" w:cs="Calibri"/>
        </w:rPr>
        <w:t xml:space="preserve">The </w:t>
      </w:r>
      <w:r w:rsidR="00390162" w:rsidRPr="00A55714">
        <w:rPr>
          <w:rFonts w:ascii="Calibri" w:hAnsi="Calibri" w:cs="Calibri"/>
        </w:rPr>
        <w:t>industrial lock</w:t>
      </w:r>
      <w:r w:rsidRPr="00A55714">
        <w:rPr>
          <w:rFonts w:ascii="Calibri" w:hAnsi="Calibri" w:cs="Calibri"/>
        </w:rPr>
        <w:t xml:space="preserve"> shall be fully weather- and dustproof.</w:t>
      </w:r>
    </w:p>
    <w:p w14:paraId="7453A705" w14:textId="44E5A584" w:rsidR="00332256" w:rsidRPr="00A55714" w:rsidRDefault="00390162" w:rsidP="004B3EDE">
      <w:pPr>
        <w:pStyle w:val="Bullets"/>
        <w:rPr>
          <w:rFonts w:ascii="Calibri" w:hAnsi="Calibri" w:cs="Calibri"/>
        </w:rPr>
      </w:pPr>
      <w:r w:rsidRPr="00A55714">
        <w:rPr>
          <w:rFonts w:ascii="Calibri" w:hAnsi="Calibri" w:cs="Calibri"/>
        </w:rPr>
        <w:t>The industrial lock</w:t>
      </w:r>
      <w:r w:rsidR="004B3EDE" w:rsidRPr="00A55714">
        <w:rPr>
          <w:rFonts w:ascii="Calibri" w:hAnsi="Calibri" w:cs="Calibri"/>
        </w:rPr>
        <w:t xml:space="preserve"> </w:t>
      </w:r>
      <w:r w:rsidR="00BC1075">
        <w:rPr>
          <w:rFonts w:ascii="Calibri" w:hAnsi="Calibri" w:cs="Calibri"/>
        </w:rPr>
        <w:t xml:space="preserve">shall </w:t>
      </w:r>
      <w:r w:rsidR="004B3EDE" w:rsidRPr="00A55714">
        <w:rPr>
          <w:rFonts w:ascii="Calibri" w:hAnsi="Calibri" w:cs="Calibri"/>
        </w:rPr>
        <w:t>have a UV-resistance against discoloration of 500h.</w:t>
      </w:r>
      <w:r w:rsidR="00332256" w:rsidRPr="00A55714">
        <w:rPr>
          <w:rFonts w:ascii="Calibri" w:hAnsi="Calibri" w:cs="Calibri"/>
        </w:rPr>
        <w:t xml:space="preserve"> </w:t>
      </w:r>
    </w:p>
    <w:p w14:paraId="483B4F4C" w14:textId="77777777" w:rsidR="007E43F1" w:rsidRPr="00332256" w:rsidRDefault="007E43F1" w:rsidP="00332256">
      <w:pPr>
        <w:spacing w:after="0" w:line="240" w:lineRule="auto"/>
        <w:rPr>
          <w:rFonts w:ascii="Futura Std Book" w:hAnsi="Futura Std Book" w:cs="Futura Std Book"/>
          <w:color w:val="000000"/>
          <w:sz w:val="20"/>
          <w:szCs w:val="20"/>
          <w:lang w:val="en-GB"/>
        </w:rPr>
      </w:pPr>
    </w:p>
    <w:sectPr w:rsidR="007E43F1" w:rsidRPr="00332256" w:rsidSect="004B3EDE">
      <w:headerReference w:type="default" r:id="rId7"/>
      <w:footerReference w:type="default" r:id="rId8"/>
      <w:pgSz w:w="11900" w:h="16840"/>
      <w:pgMar w:top="1134" w:right="1134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6CDAB7" w14:textId="77777777" w:rsidR="00804522" w:rsidRDefault="00804522" w:rsidP="0055711E">
      <w:pPr>
        <w:spacing w:after="0" w:line="240" w:lineRule="auto"/>
      </w:pPr>
      <w:r>
        <w:separator/>
      </w:r>
    </w:p>
  </w:endnote>
  <w:endnote w:type="continuationSeparator" w:id="0">
    <w:p w14:paraId="68519872" w14:textId="77777777" w:rsidR="00804522" w:rsidRDefault="00804522" w:rsidP="0055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Std Medium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 Light (Koppen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11E29" w14:textId="77777777" w:rsidR="008571B5" w:rsidRDefault="00332256">
    <w:pPr>
      <w:pStyle w:val="Footer"/>
    </w:pP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1AEFCEF0" wp14:editId="7CE293D7">
          <wp:simplePos x="0" y="0"/>
          <wp:positionH relativeFrom="column">
            <wp:posOffset>-13335</wp:posOffset>
          </wp:positionH>
          <wp:positionV relativeFrom="paragraph">
            <wp:posOffset>108585</wp:posOffset>
          </wp:positionV>
          <wp:extent cx="1486535" cy="242570"/>
          <wp:effectExtent l="0" t="0" r="12065" b="11430"/>
          <wp:wrapNone/>
          <wp:docPr id="15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CINOX__nobaseline_P151C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242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EAA53" wp14:editId="33E8F883">
              <wp:simplePos x="0" y="0"/>
              <wp:positionH relativeFrom="column">
                <wp:posOffset>3078480</wp:posOffset>
              </wp:positionH>
              <wp:positionV relativeFrom="paragraph">
                <wp:posOffset>-6985</wp:posOffset>
              </wp:positionV>
              <wp:extent cx="3200400" cy="571500"/>
              <wp:effectExtent l="0" t="0" r="0" b="1270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0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19E581" w14:textId="77777777" w:rsidR="008571B5" w:rsidRPr="007E43F1" w:rsidRDefault="008571B5" w:rsidP="008571B5">
                          <w:pPr>
                            <w:pStyle w:val="Pa0"/>
                            <w:jc w:val="right"/>
                            <w:rPr>
                              <w:rFonts w:ascii="Futura Std Book" w:hAnsi="Futura Std Book" w:cs="Futura Std Book"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r w:rsidRPr="007E43F1">
                            <w:rPr>
                              <w:rStyle w:val="A1"/>
                              <w:color w:val="262626" w:themeColor="text1" w:themeTint="D9"/>
                            </w:rPr>
                            <w:t>Mannebeekstraat 21, 8790 Waregem - Belgium</w:t>
                          </w:r>
                        </w:p>
                        <w:p w14:paraId="698664CC" w14:textId="28573F8B" w:rsidR="008571B5" w:rsidRPr="004C7EF3" w:rsidRDefault="008571B5" w:rsidP="008571B5">
                          <w:pPr>
                            <w:jc w:val="right"/>
                            <w:rPr>
                              <w:color w:val="EB8215"/>
                            </w:rPr>
                          </w:pP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Tel. +32(0)56 77 27 66, Fax. +32(0)56 77 69 26, </w:t>
                          </w:r>
                          <w:r w:rsidR="004C7EF3" w:rsidRPr="004C7EF3">
                            <w:rPr>
                              <w:rStyle w:val="A1"/>
                              <w:color w:val="262626" w:themeColor="text1" w:themeTint="D9"/>
                            </w:rPr>
                            <w:t>info</w:t>
                          </w:r>
                          <w:r w:rsidRPr="004C7EF3">
                            <w:rPr>
                              <w:rStyle w:val="A1"/>
                              <w:color w:val="262626" w:themeColor="text1" w:themeTint="D9"/>
                            </w:rPr>
                            <w:t xml:space="preserve">@locinox.com, </w:t>
                          </w:r>
                          <w:r w:rsidRPr="004C7EF3">
                            <w:rPr>
                              <w:rStyle w:val="A1"/>
                              <w:b/>
                              <w:bCs/>
                              <w:color w:val="EB8215"/>
                            </w:rPr>
                            <w:t>www.locinox.com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EAA5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242.4pt;margin-top:-.55pt;width:252pt;height: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" filled="f" stroked="f">
              <v:textbox>
                <w:txbxContent>
                  <w:p w14:paraId="5119E581" w14:textId="77777777" w:rsidR="008571B5" w:rsidRPr="007E43F1" w:rsidRDefault="008571B5" w:rsidP="008571B5">
                    <w:pPr>
                      <w:pStyle w:val="Pa0"/>
                      <w:jc w:val="right"/>
                      <w:rPr>
                        <w:rFonts w:ascii="Futura Std Book" w:hAnsi="Futura Std Book" w:cs="Futura Std Book"/>
                        <w:color w:val="262626" w:themeColor="text1" w:themeTint="D9"/>
                        <w:sz w:val="20"/>
                        <w:szCs w:val="20"/>
                      </w:rPr>
                    </w:pPr>
                    <w:r w:rsidRPr="007E43F1">
                      <w:rPr>
                        <w:rStyle w:val="A1"/>
                        <w:color w:val="262626" w:themeColor="text1" w:themeTint="D9"/>
                      </w:rPr>
                      <w:t>Mannebeekstraat 21, 8790 Waregem - Belgium</w:t>
                    </w:r>
                  </w:p>
                  <w:p w14:paraId="698664CC" w14:textId="28573F8B" w:rsidR="008571B5" w:rsidRPr="004C7EF3" w:rsidRDefault="008571B5" w:rsidP="008571B5">
                    <w:pPr>
                      <w:jc w:val="right"/>
                      <w:rPr>
                        <w:color w:val="EB8215"/>
                      </w:rPr>
                    </w:pP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Tel. +32(0)56 77 27 66, Fax. +32(0)56 77 69 26, </w:t>
                    </w:r>
                    <w:r w:rsidR="004C7EF3" w:rsidRPr="004C7EF3">
                      <w:rPr>
                        <w:rStyle w:val="A1"/>
                        <w:color w:val="262626" w:themeColor="text1" w:themeTint="D9"/>
                      </w:rPr>
                      <w:t>info</w:t>
                    </w:r>
                    <w:r w:rsidRPr="004C7EF3">
                      <w:rPr>
                        <w:rStyle w:val="A1"/>
                        <w:color w:val="262626" w:themeColor="text1" w:themeTint="D9"/>
                      </w:rPr>
                      <w:t xml:space="preserve">@locinox.com, </w:t>
                    </w:r>
                    <w:r w:rsidRPr="004C7EF3">
                      <w:rPr>
                        <w:rStyle w:val="A1"/>
                        <w:b/>
                        <w:bCs/>
                        <w:color w:val="EB8215"/>
                      </w:rPr>
                      <w:t>www.locinox.com</w:t>
                    </w:r>
                  </w:p>
                </w:txbxContent>
              </v:textbox>
            </v:shape>
          </w:pict>
        </mc:Fallback>
      </mc:AlternateContent>
    </w:r>
    <w:r>
      <w:rPr>
        <w:rFonts w:ascii="Futura Std Book" w:hAnsi="Futura Std Book" w:cs="Futura Std Medium"/>
        <w:noProof/>
        <w:color w:val="E7E6E6" w:themeColor="background2"/>
        <w:sz w:val="40"/>
        <w:szCs w:val="40"/>
        <w:lang w:eastAsia="nl-B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32F0D" wp14:editId="3760CC62">
              <wp:simplePos x="0" y="0"/>
              <wp:positionH relativeFrom="column">
                <wp:posOffset>0</wp:posOffset>
              </wp:positionH>
              <wp:positionV relativeFrom="paragraph">
                <wp:posOffset>-104140</wp:posOffset>
              </wp:positionV>
              <wp:extent cx="6210935" cy="2540"/>
              <wp:effectExtent l="0" t="0" r="37465" b="48260"/>
              <wp:wrapNone/>
              <wp:docPr id="11" name="Rechte verbindingslij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935" cy="254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line w14:anchorId="7A610E66" id="Rechte verbindingslijn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8.15pt" to="489.05pt,-7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" strokecolor="#393737 [814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485B8" w14:textId="77777777" w:rsidR="00804522" w:rsidRDefault="00804522" w:rsidP="0055711E">
      <w:pPr>
        <w:spacing w:after="0" w:line="240" w:lineRule="auto"/>
      </w:pPr>
      <w:r>
        <w:separator/>
      </w:r>
    </w:p>
  </w:footnote>
  <w:footnote w:type="continuationSeparator" w:id="0">
    <w:p w14:paraId="1F400DA8" w14:textId="77777777" w:rsidR="00804522" w:rsidRDefault="00804522" w:rsidP="00557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B29AE" w14:textId="77777777" w:rsidR="004B3EDE" w:rsidRPr="004C7EF3" w:rsidRDefault="004B3EDE" w:rsidP="004B3EDE">
    <w:pPr>
      <w:spacing w:after="100" w:afterAutospacing="1"/>
      <w:jc w:val="right"/>
      <w:rPr>
        <w:rFonts w:cstheme="minorHAnsi"/>
        <w:color w:val="AEAAAA" w:themeColor="background2" w:themeShade="BF"/>
        <w:sz w:val="24"/>
        <w:szCs w:val="24"/>
        <w:lang w:val="en-GB"/>
      </w:rPr>
    </w:pPr>
    <w:r w:rsidRPr="004C7EF3">
      <w:rPr>
        <w:rFonts w:cstheme="minorHAnsi"/>
        <w:color w:val="AEAAAA" w:themeColor="background2" w:themeShade="BF"/>
        <w:sz w:val="24"/>
        <w:szCs w:val="24"/>
        <w:lang w:val="en-GB"/>
      </w:rPr>
      <w:t>ARCHITECTS &amp; ENGINEERING SPECIFICATIONS</w:t>
    </w:r>
  </w:p>
  <w:p w14:paraId="7C6D4EDF" w14:textId="77777777" w:rsidR="004B3EDE" w:rsidRDefault="004B3E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1D70"/>
    <w:multiLevelType w:val="hybridMultilevel"/>
    <w:tmpl w:val="0874947C"/>
    <w:lvl w:ilvl="0" w:tplc="A4A60DA0">
      <w:numFmt w:val="bullet"/>
      <w:lvlText w:val=""/>
      <w:lvlJc w:val="left"/>
      <w:pPr>
        <w:ind w:left="720" w:hanging="360"/>
      </w:pPr>
      <w:rPr>
        <w:rFonts w:ascii="Wingdings 3" w:eastAsiaTheme="minorHAnsi" w:hAnsi="Wingdings 3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B0BBD"/>
    <w:multiLevelType w:val="hybridMultilevel"/>
    <w:tmpl w:val="9F1A4FF4"/>
    <w:lvl w:ilvl="0" w:tplc="C6E0FEB4">
      <w:numFmt w:val="bullet"/>
      <w:pStyle w:val="Bullets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A7F7E"/>
    <w:multiLevelType w:val="multilevel"/>
    <w:tmpl w:val="9F1A4FF4"/>
    <w:lvl w:ilvl="0">
      <w:numFmt w:val="bullet"/>
      <w:lvlText w:val=""/>
      <w:lvlJc w:val="left"/>
      <w:pPr>
        <w:ind w:left="720" w:hanging="360"/>
      </w:pPr>
      <w:rPr>
        <w:rFonts w:ascii="Wingdings 3" w:hAnsi="Wingdings 3" w:cs="Futura Std Book" w:hint="default"/>
        <w:color w:val="EB82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E21E1"/>
    <w:multiLevelType w:val="hybridMultilevel"/>
    <w:tmpl w:val="E0329078"/>
    <w:lvl w:ilvl="0" w:tplc="47F4D152">
      <w:numFmt w:val="bullet"/>
      <w:lvlText w:val=""/>
      <w:lvlJc w:val="left"/>
      <w:pPr>
        <w:ind w:left="720" w:hanging="360"/>
      </w:pPr>
      <w:rPr>
        <w:rFonts w:ascii="Symbol" w:eastAsiaTheme="minorHAnsi" w:hAnsi="Symbol" w:cs="Futura Std Book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671"/>
    <w:rsid w:val="00001FC4"/>
    <w:rsid w:val="00030E90"/>
    <w:rsid w:val="00041B81"/>
    <w:rsid w:val="00084143"/>
    <w:rsid w:val="000B19D7"/>
    <w:rsid w:val="00191D92"/>
    <w:rsid w:val="00332256"/>
    <w:rsid w:val="00390162"/>
    <w:rsid w:val="003C02C6"/>
    <w:rsid w:val="003C0B4F"/>
    <w:rsid w:val="003C61C7"/>
    <w:rsid w:val="00443A88"/>
    <w:rsid w:val="0046263F"/>
    <w:rsid w:val="00462CF3"/>
    <w:rsid w:val="004B3EDE"/>
    <w:rsid w:val="004C60CF"/>
    <w:rsid w:val="004C7EF3"/>
    <w:rsid w:val="0055711E"/>
    <w:rsid w:val="0057798F"/>
    <w:rsid w:val="00623D06"/>
    <w:rsid w:val="00650DDF"/>
    <w:rsid w:val="006E0F1E"/>
    <w:rsid w:val="007E43F1"/>
    <w:rsid w:val="007F7140"/>
    <w:rsid w:val="00804522"/>
    <w:rsid w:val="008571B5"/>
    <w:rsid w:val="00891C0F"/>
    <w:rsid w:val="00915CB2"/>
    <w:rsid w:val="00A02D22"/>
    <w:rsid w:val="00A55714"/>
    <w:rsid w:val="00A64315"/>
    <w:rsid w:val="00BC1075"/>
    <w:rsid w:val="00C32E89"/>
    <w:rsid w:val="00C665C0"/>
    <w:rsid w:val="00CA4873"/>
    <w:rsid w:val="00CD230B"/>
    <w:rsid w:val="00D53528"/>
    <w:rsid w:val="00D82671"/>
    <w:rsid w:val="00E10401"/>
    <w:rsid w:val="00F57826"/>
    <w:rsid w:val="00F772CD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12A27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71B5"/>
    <w:pPr>
      <w:spacing w:after="160" w:line="259" w:lineRule="auto"/>
    </w:pPr>
    <w:rPr>
      <w:sz w:val="22"/>
      <w:szCs w:val="22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11E"/>
  </w:style>
  <w:style w:type="paragraph" w:styleId="Footer">
    <w:name w:val="footer"/>
    <w:basedOn w:val="Normal"/>
    <w:link w:val="FooterChar"/>
    <w:uiPriority w:val="99"/>
    <w:unhideWhenUsed/>
    <w:rsid w:val="005571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11E"/>
  </w:style>
  <w:style w:type="paragraph" w:customStyle="1" w:styleId="Pa0">
    <w:name w:val="Pa0"/>
    <w:basedOn w:val="Normal"/>
    <w:next w:val="Normal"/>
    <w:uiPriority w:val="99"/>
    <w:rsid w:val="008571B5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1">
    <w:name w:val="A1"/>
    <w:uiPriority w:val="99"/>
    <w:rsid w:val="008571B5"/>
    <w:rPr>
      <w:rFonts w:ascii="Futura Std Book" w:hAnsi="Futura Std Book" w:cs="Futura Std Book"/>
      <w:color w:val="000000"/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7F7140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Default">
    <w:name w:val="Default"/>
    <w:rsid w:val="007F7140"/>
    <w:pPr>
      <w:autoSpaceDE w:val="0"/>
      <w:autoSpaceDN w:val="0"/>
      <w:adjustRightInd w:val="0"/>
    </w:pPr>
    <w:rPr>
      <w:rFonts w:ascii="Futura Std Medium" w:hAnsi="Futura Std Medium" w:cs="Futura Std Medium"/>
      <w:color w:val="000000"/>
      <w:lang w:val="nl-BE"/>
    </w:rPr>
  </w:style>
  <w:style w:type="paragraph" w:customStyle="1" w:styleId="Subtitel">
    <w:name w:val="Subtitel"/>
    <w:basedOn w:val="Pa1"/>
    <w:qFormat/>
    <w:rsid w:val="00332256"/>
    <w:pPr>
      <w:spacing w:before="240" w:after="120"/>
    </w:pPr>
    <w:rPr>
      <w:rFonts w:ascii="Futura Std Book" w:hAnsi="Futura Std Book" w:cs="Futura Std Medium"/>
      <w:b/>
      <w:bCs/>
      <w:color w:val="EB8215"/>
      <w:sz w:val="20"/>
      <w:szCs w:val="20"/>
      <w:lang w:val="en-GB"/>
    </w:rPr>
  </w:style>
  <w:style w:type="paragraph" w:customStyle="1" w:styleId="Bullets">
    <w:name w:val="Bullets"/>
    <w:basedOn w:val="Default"/>
    <w:qFormat/>
    <w:rsid w:val="00332256"/>
    <w:pPr>
      <w:numPr>
        <w:numId w:val="3"/>
      </w:numPr>
      <w:spacing w:after="24"/>
    </w:pPr>
    <w:rPr>
      <w:rFonts w:ascii="Futura Std Book" w:hAnsi="Futura Std Book" w:cs="Futura Std Book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62"/>
    <w:rPr>
      <w:rFonts w:ascii="Segoe UI" w:hAnsi="Segoe UI" w:cs="Segoe UI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Jurgen Hofman</dc:creator>
  <cp:keywords/>
  <dc:description/>
  <cp:lastModifiedBy>Olivier De Smedt</cp:lastModifiedBy>
  <cp:revision>11</cp:revision>
  <cp:lastPrinted>2018-05-28T11:11:00Z</cp:lastPrinted>
  <dcterms:created xsi:type="dcterms:W3CDTF">2018-05-28T07:50:00Z</dcterms:created>
  <dcterms:modified xsi:type="dcterms:W3CDTF">2018-06-15T14:23:00Z</dcterms:modified>
</cp:coreProperties>
</file>